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573EC" w14:textId="77777777" w:rsidR="002F71BE" w:rsidRDefault="00EF4DC7">
      <w:pPr>
        <w:ind w:left="5184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PATVIRTINTA</w:t>
      </w:r>
    </w:p>
    <w:p w14:paraId="312CFFC6" w14:textId="77777777" w:rsidR="002F71BE" w:rsidRDefault="00EF4DC7">
      <w:pPr>
        <w:ind w:left="5184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Vilniaus Medeinos pradinės mokyklos </w:t>
      </w:r>
    </w:p>
    <w:p w14:paraId="265D1D02" w14:textId="77777777" w:rsidR="002F71BE" w:rsidRDefault="00EF4DC7">
      <w:pPr>
        <w:ind w:left="5184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Direktoriaus 2020 m. rugpjūčio 31 d.</w:t>
      </w:r>
    </w:p>
    <w:p w14:paraId="5D2E938A" w14:textId="77777777" w:rsidR="002F71BE" w:rsidRDefault="00EF4DC7">
      <w:pPr>
        <w:ind w:left="5184"/>
        <w:textAlignment w:val="baseline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įsakymu Nr. V-33</w:t>
      </w:r>
    </w:p>
    <w:p w14:paraId="5EDF0FB7" w14:textId="77777777" w:rsidR="002F71BE" w:rsidRDefault="002F71BE">
      <w:pPr>
        <w:jc w:val="center"/>
        <w:textAlignment w:val="baseline"/>
        <w:rPr>
          <w:b/>
          <w:bCs/>
        </w:rPr>
      </w:pPr>
    </w:p>
    <w:p w14:paraId="2E6ABF9D" w14:textId="77777777" w:rsidR="002F71BE" w:rsidRDefault="00EF4DC7">
      <w:pPr>
        <w:jc w:val="center"/>
        <w:textAlignment w:val="baseline"/>
        <w:rPr>
          <w:b/>
          <w:bCs/>
        </w:rPr>
      </w:pPr>
      <w:r>
        <w:rPr>
          <w:b/>
          <w:bCs/>
        </w:rPr>
        <w:t xml:space="preserve">VILNIAUS MEDEINOS PRADINĖS MOKYKLOS </w:t>
      </w:r>
    </w:p>
    <w:p w14:paraId="5045C599" w14:textId="77777777" w:rsidR="002F71BE" w:rsidRDefault="00EF4DC7">
      <w:pPr>
        <w:jc w:val="center"/>
        <w:textAlignment w:val="baseline"/>
        <w:rPr>
          <w:b/>
          <w:bCs/>
        </w:rPr>
      </w:pPr>
      <w:r>
        <w:rPr>
          <w:b/>
          <w:bCs/>
        </w:rPr>
        <w:t>MOKYMO NUOTOLINIU UGDYMO PROCESO ORGANIZAVIMO BŪDU APRAŠAS</w:t>
      </w:r>
    </w:p>
    <w:p w14:paraId="1FBA5713" w14:textId="77777777" w:rsidR="002F71BE" w:rsidRDefault="002F71BE">
      <w:pPr>
        <w:jc w:val="center"/>
        <w:textAlignment w:val="baseline"/>
        <w:rPr>
          <w:b/>
          <w:bCs/>
        </w:rPr>
      </w:pPr>
    </w:p>
    <w:p w14:paraId="4AAB3B3C" w14:textId="77777777" w:rsidR="002F71BE" w:rsidRDefault="00EF4DC7">
      <w:pPr>
        <w:pStyle w:val="ListParagraph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BENDROSIOS NUOSTATOS</w:t>
      </w:r>
    </w:p>
    <w:p w14:paraId="260C43A4" w14:textId="77777777" w:rsidR="002F71BE" w:rsidRDefault="002F71BE">
      <w:pPr>
        <w:pStyle w:val="ListParagraph"/>
        <w:shd w:val="clear" w:color="auto" w:fill="FFFFFF"/>
        <w:ind w:left="1080"/>
        <w:rPr>
          <w:b/>
          <w:bCs/>
          <w:color w:val="000000"/>
        </w:rPr>
      </w:pPr>
    </w:p>
    <w:p w14:paraId="3F8BB20F" w14:textId="77777777" w:rsidR="002F71BE" w:rsidRDefault="00EF4DC7">
      <w:pPr>
        <w:pStyle w:val="ListParagraph"/>
        <w:keepNext/>
        <w:numPr>
          <w:ilvl w:val="0"/>
          <w:numId w:val="2"/>
        </w:numPr>
        <w:tabs>
          <w:tab w:val="left" w:pos="4927"/>
        </w:tabs>
        <w:jc w:val="both"/>
        <w:textAlignment w:val="baseline"/>
        <w:outlineLvl w:val="2"/>
      </w:pPr>
      <w:r>
        <w:rPr>
          <w:color w:val="000000"/>
        </w:rPr>
        <w:t xml:space="preserve">Vilniaus Medeinos pradinės mokyklos (toliau - Mokykla) mokymo nuotoliniu ugdymo proceso organizavimo būdu aprašas (toliau - Aprašas) nustato mokymo nuotoliniu ugdymo proceso organizavimo būdu tvarką. </w:t>
      </w:r>
    </w:p>
    <w:p w14:paraId="6D3ACE3A" w14:textId="77777777" w:rsidR="002F71BE" w:rsidRDefault="00EF4DC7">
      <w:pPr>
        <w:pStyle w:val="ListParagraph"/>
        <w:keepNext/>
        <w:numPr>
          <w:ilvl w:val="0"/>
          <w:numId w:val="2"/>
        </w:numPr>
        <w:tabs>
          <w:tab w:val="left" w:pos="4927"/>
        </w:tabs>
        <w:ind w:left="714" w:hanging="357"/>
        <w:jc w:val="both"/>
        <w:textAlignment w:val="baseline"/>
        <w:outlineLvl w:val="2"/>
        <w:rPr>
          <w:color w:val="000000"/>
        </w:rPr>
      </w:pPr>
      <w:r>
        <w:rPr>
          <w:color w:val="000000"/>
        </w:rPr>
        <w:t>Aprašas parengtas vadovaujantis Mokymo nuotoliniu ugdym</w:t>
      </w:r>
      <w:r>
        <w:rPr>
          <w:color w:val="000000"/>
        </w:rPr>
        <w:t>o proceso organizavimo būdu kriterijų aprašu (Lietuvos Respublikos švietimo, mokslo ir sporto ministro 2020 m. liepos 2 d. įsakymu Nr. V-1006); Mokyklos 2019-2020 ir 2020-2021 mokslo metų ugdymo planu; Nuotolinio mokymo (si) / ugdymo (si) vadovu (NŠA, 2020</w:t>
      </w:r>
      <w:r>
        <w:rPr>
          <w:color w:val="000000"/>
        </w:rPr>
        <w:t>).</w:t>
      </w:r>
    </w:p>
    <w:p w14:paraId="04066CAD" w14:textId="77777777" w:rsidR="002F71BE" w:rsidRDefault="002F71BE">
      <w:pPr>
        <w:pStyle w:val="ListParagraph"/>
        <w:jc w:val="center"/>
        <w:rPr>
          <w:b/>
        </w:rPr>
      </w:pPr>
    </w:p>
    <w:p w14:paraId="0583E804" w14:textId="77777777" w:rsidR="002F71BE" w:rsidRDefault="00EF4DC7">
      <w:pPr>
        <w:pStyle w:val="ListParagraph"/>
        <w:jc w:val="center"/>
        <w:rPr>
          <w:b/>
        </w:rPr>
      </w:pPr>
      <w:r>
        <w:rPr>
          <w:b/>
        </w:rPr>
        <w:t>II SKYRIUS</w:t>
      </w:r>
    </w:p>
    <w:p w14:paraId="306899A7" w14:textId="77777777" w:rsidR="002F71BE" w:rsidRDefault="00EF4DC7">
      <w:pPr>
        <w:pStyle w:val="ListParagraph"/>
        <w:jc w:val="center"/>
        <w:rPr>
          <w:b/>
        </w:rPr>
      </w:pPr>
      <w:r>
        <w:rPr>
          <w:b/>
        </w:rPr>
        <w:t>MOKYMO NUOTOLINIO UGDYMO PROCESO BŪDU ORGANIZAVIMAS</w:t>
      </w:r>
    </w:p>
    <w:p w14:paraId="37DB57FC" w14:textId="77777777" w:rsidR="002F71BE" w:rsidRDefault="002F71BE">
      <w:pPr>
        <w:pStyle w:val="ListParagraph"/>
        <w:jc w:val="center"/>
        <w:rPr>
          <w:b/>
        </w:rPr>
      </w:pPr>
    </w:p>
    <w:p w14:paraId="74CB40DA" w14:textId="77777777" w:rsidR="002F71BE" w:rsidRDefault="00EF4DC7">
      <w:pPr>
        <w:pStyle w:val="ListParagraph"/>
        <w:numPr>
          <w:ilvl w:val="0"/>
          <w:numId w:val="2"/>
        </w:numPr>
        <w:jc w:val="both"/>
      </w:pPr>
      <w:r>
        <w:t>Mokykla, vykdydama mokymą nuotoliniu ugdymo proceso organizavimo būdu pagal pradinio ugdymo programą, yra įvaldžiusi naudojamą virtualią mokymo aplinką, kurią sudaro:</w:t>
      </w:r>
    </w:p>
    <w:p w14:paraId="3483D106" w14:textId="77777777" w:rsidR="002F71BE" w:rsidRDefault="00EF4DC7">
      <w:pPr>
        <w:ind w:firstLine="558"/>
        <w:jc w:val="both"/>
      </w:pPr>
      <w:r>
        <w:t xml:space="preserve">3.1. </w:t>
      </w:r>
      <w:r>
        <w:t>elektroninis dienynas „Mano dienynas“;</w:t>
      </w:r>
    </w:p>
    <w:p w14:paraId="3FF6A753" w14:textId="77777777" w:rsidR="002F71BE" w:rsidRDefault="00EF4DC7">
      <w:pPr>
        <w:ind w:firstLine="558"/>
        <w:jc w:val="both"/>
      </w:pPr>
      <w:r>
        <w:t>3.2. keitimosi failais priemonė, pvz., mokinių darbams ir kūriniams kaupti ir vertinti skirtas VMA G Suite for Education.</w:t>
      </w:r>
    </w:p>
    <w:p w14:paraId="747DF450" w14:textId="77777777" w:rsidR="002F71BE" w:rsidRDefault="00EF4DC7">
      <w:pPr>
        <w:ind w:firstLine="558"/>
        <w:jc w:val="both"/>
      </w:pPr>
      <w:r>
        <w:t>3.3. asinchroninės komunikacijos priemonės, pvz., elektroninis paštas, VMA G Suite for Educatio</w:t>
      </w:r>
      <w:r>
        <w:t xml:space="preserve">n. </w:t>
      </w:r>
    </w:p>
    <w:p w14:paraId="1F12A71D" w14:textId="77777777" w:rsidR="002F71BE" w:rsidRDefault="00EF4DC7">
      <w:pPr>
        <w:ind w:firstLine="558"/>
        <w:jc w:val="both"/>
      </w:pPr>
      <w:r>
        <w:t xml:space="preserve">3.4. sinchroninės komunikacijos priemonės, pvz., skaitmeninis pokalbių kambarys VMA G Suite for Education/Zoom. </w:t>
      </w:r>
    </w:p>
    <w:p w14:paraId="29A1B55D" w14:textId="77777777" w:rsidR="002F71BE" w:rsidRDefault="00EF4DC7">
      <w:pPr>
        <w:ind w:firstLine="558"/>
        <w:jc w:val="both"/>
      </w:pPr>
      <w:r>
        <w:t>3.5. skaitmeninės priemonės, pagal mokinių poreikius pritaikytos mokiniams, turintiems specialiųjų ugdymosi poreikių.</w:t>
      </w:r>
    </w:p>
    <w:p w14:paraId="3BB7829C" w14:textId="77777777" w:rsidR="002F71BE" w:rsidRDefault="00EF4DC7">
      <w:pPr>
        <w:ind w:firstLine="553"/>
        <w:jc w:val="both"/>
        <w:rPr>
          <w:color w:val="FF0000"/>
        </w:rPr>
      </w:pPr>
      <w:r>
        <w:t>4. Mokinių kompetenci</w:t>
      </w:r>
      <w:r>
        <w:t>joms ugdyti(is) / įgyti naudojamos mokymo(si) priemonės ir ištekliai, kurie yra kaupiami mokyklos VMA G Suite for Education:</w:t>
      </w:r>
    </w:p>
    <w:p w14:paraId="0A1A5BA3" w14:textId="77777777" w:rsidR="002F71BE" w:rsidRDefault="00EF4DC7">
      <w:pPr>
        <w:ind w:firstLine="496"/>
        <w:jc w:val="both"/>
      </w:pPr>
      <w:r>
        <w:t>4.1. pamokų, veiklų ir konsultacijų tvarkaraštis ne mažiau kaip 50 proc. pamokų vedama sinchroniniu būdu;</w:t>
      </w:r>
    </w:p>
    <w:p w14:paraId="303A4233" w14:textId="77777777" w:rsidR="002F71BE" w:rsidRDefault="00EF4DC7">
      <w:pPr>
        <w:ind w:firstLine="496"/>
        <w:jc w:val="both"/>
      </w:pPr>
      <w:r>
        <w:t>4.2. dalyko mokymo(si) tu</w:t>
      </w:r>
      <w:r>
        <w:t>rinio planas (pvz., temų pavadinimai, veiklos, laikas temai, ciklui ir kt.);</w:t>
      </w:r>
    </w:p>
    <w:p w14:paraId="460A6B07" w14:textId="77777777" w:rsidR="002F71BE" w:rsidRDefault="00EF4DC7">
      <w:pPr>
        <w:ind w:firstLine="496"/>
        <w:jc w:val="both"/>
      </w:pPr>
      <w:r>
        <w:t>4.3. mokymo(si) ištekliai: sąvokos, vadovėliai, temai aktuali garso ir vaizdo medžiaga, pateiktys, veiklų / užduočių pavyzdžiai, nuorodos į mokymosi išteklius (pvz., simuliaciniai</w:t>
      </w:r>
      <w:r>
        <w:t xml:space="preserve"> skaitmeniniai mokymosi resursai ir kt.), užduočių paketai (rekomenduojama pagal pasiekimų lygmenis);</w:t>
      </w:r>
    </w:p>
    <w:p w14:paraId="18B8D6D8" w14:textId="77777777" w:rsidR="002F71BE" w:rsidRDefault="00EF4DC7">
      <w:pPr>
        <w:ind w:firstLine="496"/>
        <w:jc w:val="both"/>
      </w:pPr>
      <w:r>
        <w:t xml:space="preserve">4.4. apibrėžti mokymo(si) pasiekimų vertinimo kriterijai, atsižvelgiant į nuotolinio mokymo organizavimo specifiką. </w:t>
      </w:r>
    </w:p>
    <w:p w14:paraId="0616D425" w14:textId="77777777" w:rsidR="002F71BE" w:rsidRDefault="00EF4DC7">
      <w:pPr>
        <w:ind w:firstLine="496"/>
        <w:jc w:val="both"/>
      </w:pPr>
      <w:r>
        <w:t>5. Mokytojai, mokantys mokinius nuoto</w:t>
      </w:r>
      <w:r>
        <w:t>liniu ugdymo proceso organizavimo būdu, yra įgiję skaitmeninio raštingumo kompetencijas, numatytas Reikalavimų mokytojų ir pagalbos mokiniui specialistų skaitmeninio raštingumo programoms apraše, patvirtintame Lietuvos Respublikos švietimo ir mokslo minist</w:t>
      </w:r>
      <w:r>
        <w:t xml:space="preserve">ro 2007 m. kovo 29 d. įsakymu Nr. ISAK-555 „Dėl Reikalavimų mokytojų ir pagalbos mokiniui specialistų skaitmeninio raštingumo programoms aprašo patvirtinimo“, ir taiko jas ugdymo turiniui kurti, ugdymui planuoti ir organizuoti, mokinių mokymo procesui bei </w:t>
      </w:r>
      <w:r>
        <w:t xml:space="preserve">pažangai </w:t>
      </w:r>
      <w:r>
        <w:lastRenderedPageBreak/>
        <w:t>stebėti ir vertinti, bendradarbiauti su kitais mokytojais ir pagalbos mokiniui specialistais, tėvais (globėjais, rūpintojais).</w:t>
      </w:r>
    </w:p>
    <w:p w14:paraId="34D54158" w14:textId="77777777" w:rsidR="002F71BE" w:rsidRDefault="00EF4DC7">
      <w:pPr>
        <w:tabs>
          <w:tab w:val="left" w:pos="8460"/>
          <w:tab w:val="left" w:pos="9540"/>
        </w:tabs>
        <w:ind w:firstLine="566"/>
        <w:jc w:val="both"/>
      </w:pPr>
      <w:r>
        <w:t>6. Mokykloje yra užtikrinama mokymui(si) nuotoliniu ugdymo proceso organizavimo būdu reikalinga kompiuterinė įranga ir i</w:t>
      </w:r>
      <w:r>
        <w:t>nterneto prieiga.</w:t>
      </w:r>
    </w:p>
    <w:p w14:paraId="7438A5C2" w14:textId="77777777" w:rsidR="002F71BE" w:rsidRDefault="00EF4DC7">
      <w:pPr>
        <w:ind w:firstLine="566"/>
        <w:jc w:val="both"/>
      </w:pPr>
      <w:r>
        <w:t xml:space="preserve">7. </w:t>
      </w:r>
      <w:r>
        <w:rPr>
          <w:szCs w:val="24"/>
        </w:rPr>
        <w:t>Atsižvelgiant į epidemiologinę situaciją ir Sveikatos apsaugos ministerijos patvirtintus reikalavimus</w:t>
      </w:r>
      <w:r>
        <w:t xml:space="preserve"> ir vykdant mokymą (si) nuotoliniu ugdymo proceso organizavimo būdu, laikomasi nurodytų taisyklių:</w:t>
      </w:r>
    </w:p>
    <w:p w14:paraId="3C3BE6AF" w14:textId="77777777" w:rsidR="002F71BE" w:rsidRDefault="00EF4DC7">
      <w:pPr>
        <w:ind w:firstLine="566"/>
        <w:jc w:val="both"/>
      </w:pPr>
      <w:r>
        <w:t>7.1. Klasės vadovas:</w:t>
      </w:r>
    </w:p>
    <w:p w14:paraId="610D8DEE" w14:textId="77777777" w:rsidR="002F71BE" w:rsidRDefault="00EF4DC7">
      <w:pPr>
        <w:ind w:firstLine="566"/>
        <w:jc w:val="both"/>
        <w:rPr>
          <w:szCs w:val="24"/>
        </w:rPr>
      </w:pPr>
      <w:r>
        <w:t xml:space="preserve">7.1.1. </w:t>
      </w:r>
      <w:r>
        <w:rPr>
          <w:szCs w:val="24"/>
        </w:rPr>
        <w:t>Mokinia</w:t>
      </w:r>
      <w:r>
        <w:rPr>
          <w:szCs w:val="24"/>
        </w:rPr>
        <w:t xml:space="preserve">ms ir jų tėvams (globėjams, rūpintojams) nuolat teikia aktualią informaciją apie </w:t>
      </w:r>
      <w:r>
        <w:t>mokymą (si) nuotoliniu ugdymo proceso organizavimo būdu</w:t>
      </w:r>
      <w:r>
        <w:rPr>
          <w:szCs w:val="24"/>
        </w:rPr>
        <w:t xml:space="preserve">. Informuojami mokiniai ir jų tėvai (globėjai, rūpintojai) apie </w:t>
      </w:r>
      <w:r>
        <w:t>Mokymo (si) nuotoliniu ugdymo proceso organizavimo būdu</w:t>
      </w:r>
      <w:r>
        <w:rPr>
          <w:szCs w:val="24"/>
        </w:rPr>
        <w:t xml:space="preserve"> planą savaitei (plane pateikiami visų mokomųjų dalykų ugdomosios veiklos planai savaitei) elektroniniu paštu/e.dienynu penktadieniais. </w:t>
      </w:r>
    </w:p>
    <w:p w14:paraId="600AD2CE" w14:textId="77777777" w:rsidR="002F71BE" w:rsidRDefault="00EF4DC7">
      <w:pPr>
        <w:ind w:firstLine="566"/>
        <w:jc w:val="both"/>
        <w:rPr>
          <w:szCs w:val="24"/>
        </w:rPr>
      </w:pPr>
      <w:r>
        <w:rPr>
          <w:szCs w:val="24"/>
        </w:rPr>
        <w:t>7.1.2. Mokymą vykdo pagal klasės Vaizdo pamokų tvarkaraštį, suderintą su dalykų mokytojų  ir mokyklos Vaizdo  pamokų tv</w:t>
      </w:r>
      <w:r>
        <w:rPr>
          <w:szCs w:val="24"/>
        </w:rPr>
        <w:t>arkaraščiu.</w:t>
      </w:r>
    </w:p>
    <w:p w14:paraId="1A45FF88" w14:textId="77777777" w:rsidR="002F71BE" w:rsidRDefault="00EF4DC7">
      <w:pPr>
        <w:ind w:firstLine="566"/>
        <w:jc w:val="both"/>
        <w:rPr>
          <w:szCs w:val="24"/>
        </w:rPr>
      </w:pPr>
      <w:r>
        <w:rPr>
          <w:szCs w:val="24"/>
        </w:rPr>
        <w:t>7.1.3. Fiksuoja mokinių prisijungimo prie virtualios mokymo aplinkos dažnumą ir periodiškai pateikia apibendrintus duomenis (dalykų mokytojų, švietimo pagalbos specialistų) socialinei pedagogei pagal pateiktą formą.</w:t>
      </w:r>
    </w:p>
    <w:p w14:paraId="0A68BDF4" w14:textId="77777777" w:rsidR="002F71BE" w:rsidRDefault="00EF4DC7">
      <w:pPr>
        <w:ind w:firstLine="566"/>
        <w:jc w:val="both"/>
        <w:rPr>
          <w:szCs w:val="24"/>
        </w:rPr>
      </w:pPr>
      <w:r>
        <w:rPr>
          <w:szCs w:val="24"/>
        </w:rPr>
        <w:t>7.1.4. Mokiniui nedalyvaujan</w:t>
      </w:r>
      <w:r>
        <w:rPr>
          <w:szCs w:val="24"/>
        </w:rPr>
        <w:t>t mokyme nuotoliniu būdu (neprisijungus ar nepateikus grįžtamojo ryšio ir pan.) 2 dienas iš eilės išsiaiškina priežastis ir informuoja socialinį pedagogą/mokyklos administraciją.</w:t>
      </w:r>
    </w:p>
    <w:p w14:paraId="6F4C004C" w14:textId="77777777" w:rsidR="002F71BE" w:rsidRDefault="00EF4DC7">
      <w:pPr>
        <w:ind w:firstLine="566"/>
        <w:jc w:val="both"/>
      </w:pPr>
      <w:r>
        <w:t>7.2. Mokytojas:</w:t>
      </w:r>
    </w:p>
    <w:p w14:paraId="51B44876" w14:textId="77777777" w:rsidR="002F71BE" w:rsidRDefault="00EF4DC7">
      <w:pPr>
        <w:ind w:firstLine="566"/>
        <w:jc w:val="both"/>
        <w:rPr>
          <w:szCs w:val="24"/>
        </w:rPr>
      </w:pPr>
      <w:r>
        <w:t>7.2.1. Mokymą (si) nuotoliniu ugdymo proceso organizavimo būd</w:t>
      </w:r>
      <w:r>
        <w:t xml:space="preserve">u </w:t>
      </w:r>
      <w:r>
        <w:rPr>
          <w:szCs w:val="24"/>
        </w:rPr>
        <w:t>vykdo</w:t>
      </w:r>
      <w:r>
        <w:t xml:space="preserve"> pagal </w:t>
      </w:r>
      <w:r>
        <w:rPr>
          <w:szCs w:val="24"/>
        </w:rPr>
        <w:t xml:space="preserve">mokyklos Vaizdo pamokų tvarkaraštį ir ugdomosios veiklos planą savaitei, ketvirtadieniais elektroniniu laišku išsiųstą klasės vadovams. </w:t>
      </w:r>
    </w:p>
    <w:p w14:paraId="0C4CC397" w14:textId="77777777" w:rsidR="002F71BE" w:rsidRDefault="00EF4DC7">
      <w:pPr>
        <w:ind w:firstLine="566"/>
        <w:jc w:val="both"/>
      </w:pPr>
      <w:r>
        <w:t>7.2.2. Skaitmeninio ugdymo turinį mokiniams pateikia, atsižvelgiant į mokinių amžių ir galimybes.</w:t>
      </w:r>
    </w:p>
    <w:p w14:paraId="77F840D5" w14:textId="77777777" w:rsidR="002F71BE" w:rsidRDefault="00EF4DC7">
      <w:pPr>
        <w:ind w:firstLine="566"/>
        <w:jc w:val="both"/>
        <w:rPr>
          <w:szCs w:val="24"/>
        </w:rPr>
      </w:pPr>
      <w:r>
        <w:t xml:space="preserve">7.2.3. </w:t>
      </w:r>
      <w:r>
        <w:t>Mokomąją medžiagą</w:t>
      </w:r>
      <w:r>
        <w:rPr>
          <w:szCs w:val="24"/>
        </w:rPr>
        <w:t xml:space="preserve"> mokiniams pateikia tam tikru periodiškumu sinchroniniu/asinchroniniu būdu. </w:t>
      </w:r>
    </w:p>
    <w:p w14:paraId="09DC2870" w14:textId="77777777" w:rsidR="002F71BE" w:rsidRDefault="00EF4DC7">
      <w:pPr>
        <w:ind w:firstLine="566"/>
        <w:jc w:val="both"/>
        <w:rPr>
          <w:szCs w:val="24"/>
        </w:rPr>
      </w:pPr>
      <w:r>
        <w:rPr>
          <w:szCs w:val="24"/>
        </w:rPr>
        <w:t>7.2.4. Mokomųjų užduočių apimtis diferencijuoja ir individualizuoja pagal mokinių mokymosi galias.</w:t>
      </w:r>
    </w:p>
    <w:p w14:paraId="5E080A4E" w14:textId="77777777" w:rsidR="002F71BE" w:rsidRDefault="00EF4DC7">
      <w:pPr>
        <w:ind w:firstLine="566"/>
        <w:jc w:val="both"/>
        <w:rPr>
          <w:szCs w:val="24"/>
        </w:rPr>
      </w:pPr>
      <w:r>
        <w:rPr>
          <w:szCs w:val="24"/>
        </w:rPr>
        <w:t xml:space="preserve">7.2.5. Mokinių pasiekimus vertina vadovaujantis </w:t>
      </w:r>
      <w:r>
        <w:rPr>
          <w:szCs w:val="24"/>
        </w:rPr>
        <w:t>Vilniaus Medeinos pradinės mokyklos mokinių pažangos ir pasiekimų vertinimo aprašu (2018), atsižvelgdamas į mokymosi nuotoliniu būdu specifiką.</w:t>
      </w:r>
    </w:p>
    <w:p w14:paraId="75804652" w14:textId="77777777" w:rsidR="002F71BE" w:rsidRDefault="00EF4DC7">
      <w:pPr>
        <w:ind w:firstLine="566"/>
        <w:jc w:val="both"/>
        <w:rPr>
          <w:szCs w:val="24"/>
        </w:rPr>
      </w:pPr>
      <w:r>
        <w:rPr>
          <w:szCs w:val="24"/>
        </w:rPr>
        <w:t>7.2.6. Užtikrina grįžtamąjį ryšį apie mokinių mokymąsi mokiniams ir jų tėvams prieinamomis priemonėmis (</w:t>
      </w:r>
      <w:r>
        <w:t>VMA G Su</w:t>
      </w:r>
      <w:r>
        <w:t>ite for Education</w:t>
      </w:r>
      <w:r>
        <w:rPr>
          <w:szCs w:val="24"/>
        </w:rPr>
        <w:t>, e-dienynu „Mano dienynas“).</w:t>
      </w:r>
    </w:p>
    <w:p w14:paraId="5516BEE2" w14:textId="77777777" w:rsidR="002F71BE" w:rsidRDefault="00EF4DC7">
      <w:pPr>
        <w:ind w:firstLine="566"/>
        <w:jc w:val="both"/>
        <w:rPr>
          <w:szCs w:val="24"/>
        </w:rPr>
      </w:pPr>
      <w:r>
        <w:rPr>
          <w:szCs w:val="24"/>
        </w:rPr>
        <w:t>7.2.7. Nuotoliniam mokymui naudoja</w:t>
      </w:r>
      <w:r>
        <w:t xml:space="preserve"> VMA G Suite for Education,</w:t>
      </w:r>
      <w:r>
        <w:rPr>
          <w:szCs w:val="24"/>
        </w:rPr>
        <w:t xml:space="preserve"> Zoom, EMA / EDUKA virtualias mokymosi aplinkas, e-dienyną „Mano dienynas“.</w:t>
      </w:r>
    </w:p>
    <w:p w14:paraId="64A5D11F" w14:textId="77777777" w:rsidR="002F71BE" w:rsidRDefault="00EF4DC7">
      <w:pPr>
        <w:ind w:firstLine="566"/>
        <w:jc w:val="both"/>
        <w:rPr>
          <w:szCs w:val="24"/>
        </w:rPr>
      </w:pPr>
      <w:r>
        <w:rPr>
          <w:szCs w:val="24"/>
        </w:rPr>
        <w:t>7.2.8. Informaciją apie pateikiamą ugdymo turinį (temas, pasiekimus, ver</w:t>
      </w:r>
      <w:r>
        <w:rPr>
          <w:szCs w:val="24"/>
        </w:rPr>
        <w:t xml:space="preserve">tinimą) fiksuoja e-dienyne „Mano dienynas“ kiekvieną darbo dieną iki 10 val. </w:t>
      </w:r>
    </w:p>
    <w:p w14:paraId="4854771D" w14:textId="77777777" w:rsidR="002F71BE" w:rsidRDefault="00EF4DC7">
      <w:pPr>
        <w:ind w:firstLine="566"/>
        <w:jc w:val="both"/>
        <w:rPr>
          <w:szCs w:val="24"/>
        </w:rPr>
      </w:pPr>
      <w:r>
        <w:rPr>
          <w:szCs w:val="24"/>
        </w:rPr>
        <w:t>7.2.9. Naudojantis virtualiomis aplinkomis laikosi konfidencialumo, duomenų apsaugos, stebi ir kontroliuoja galimas elektroninių patyčių situacijas.</w:t>
      </w:r>
    </w:p>
    <w:p w14:paraId="6B6A801B" w14:textId="77777777" w:rsidR="002F71BE" w:rsidRDefault="00EF4DC7">
      <w:pPr>
        <w:ind w:firstLine="566"/>
        <w:jc w:val="both"/>
        <w:rPr>
          <w:szCs w:val="24"/>
        </w:rPr>
      </w:pPr>
      <w:r>
        <w:rPr>
          <w:szCs w:val="24"/>
        </w:rPr>
        <w:t>7.2.10. Mokiniams, turintiems</w:t>
      </w:r>
      <w:r>
        <w:rPr>
          <w:szCs w:val="24"/>
        </w:rPr>
        <w:t xml:space="preserve"> specialiųjų ugdymosi poreikių, pagal poreikį ir galimybes teikia individualias konsultacijas.</w:t>
      </w:r>
    </w:p>
    <w:p w14:paraId="6FC16D36" w14:textId="77777777" w:rsidR="002F71BE" w:rsidRDefault="00EF4DC7">
      <w:pPr>
        <w:ind w:firstLine="566"/>
        <w:jc w:val="both"/>
        <w:rPr>
          <w:szCs w:val="24"/>
        </w:rPr>
      </w:pPr>
      <w:r>
        <w:rPr>
          <w:szCs w:val="24"/>
        </w:rPr>
        <w:t xml:space="preserve">7.2.11. Dalyvauja mokyklos darbuotojų pasitarimuose </w:t>
      </w:r>
      <w:r>
        <w:t>VMA G Suite for Education</w:t>
      </w:r>
      <w:r>
        <w:rPr>
          <w:szCs w:val="24"/>
        </w:rPr>
        <w:t>,</w:t>
      </w:r>
      <w:r>
        <w:rPr>
          <w:color w:val="FF0000"/>
          <w:szCs w:val="24"/>
        </w:rPr>
        <w:t xml:space="preserve"> </w:t>
      </w:r>
      <w:r>
        <w:rPr>
          <w:szCs w:val="24"/>
        </w:rPr>
        <w:t>Zoom virtualioje mokymosi aplinkoje.</w:t>
      </w:r>
    </w:p>
    <w:p w14:paraId="6A87B5EA" w14:textId="77777777" w:rsidR="002F71BE" w:rsidRDefault="00EF4DC7">
      <w:pPr>
        <w:ind w:firstLine="566"/>
        <w:jc w:val="both"/>
        <w:rPr>
          <w:szCs w:val="24"/>
        </w:rPr>
      </w:pPr>
      <w:r>
        <w:rPr>
          <w:szCs w:val="24"/>
        </w:rPr>
        <w:t>7.3. Švietimo pagalbos specialistas:</w:t>
      </w:r>
    </w:p>
    <w:p w14:paraId="735AB13D" w14:textId="77777777" w:rsidR="002F71BE" w:rsidRDefault="00EF4DC7">
      <w:pPr>
        <w:ind w:firstLine="566"/>
        <w:jc w:val="both"/>
        <w:rPr>
          <w:szCs w:val="24"/>
        </w:rPr>
      </w:pPr>
      <w:r>
        <w:rPr>
          <w:szCs w:val="24"/>
        </w:rPr>
        <w:t>7.3.1. S</w:t>
      </w:r>
      <w:r>
        <w:rPr>
          <w:szCs w:val="24"/>
        </w:rPr>
        <w:t>udaro švietimo pagalbos konsultacijų/ vaizdo užsiėmimų tvarkaraštį (atsižvelgiant į mokyklos vaizdo pamokų tvarkaraštį), jį suderina su klasių vadovais.</w:t>
      </w:r>
    </w:p>
    <w:p w14:paraId="794E6C30" w14:textId="77777777" w:rsidR="002F71BE" w:rsidRDefault="00EF4DC7">
      <w:pPr>
        <w:ind w:firstLine="566"/>
        <w:jc w:val="both"/>
      </w:pPr>
      <w:r>
        <w:rPr>
          <w:szCs w:val="24"/>
        </w:rPr>
        <w:t>7.3.2.  Mokiniams, turintiems specialiųjų ugdymosi poreikių, teikia individualias konsultacijas ir švie</w:t>
      </w:r>
      <w:r>
        <w:rPr>
          <w:szCs w:val="24"/>
        </w:rPr>
        <w:t>timo pagalbą pagal numatytą tvarkaraštį.</w:t>
      </w:r>
    </w:p>
    <w:p w14:paraId="50997788" w14:textId="77777777" w:rsidR="002F71BE" w:rsidRDefault="00EF4DC7">
      <w:pPr>
        <w:jc w:val="both"/>
      </w:pPr>
      <w:r>
        <w:rPr>
          <w:szCs w:val="24"/>
        </w:rPr>
        <w:lastRenderedPageBreak/>
        <w:t>7.4. Mokytojo padėjėjas:</w:t>
      </w:r>
    </w:p>
    <w:p w14:paraId="2A8B6D41" w14:textId="77777777" w:rsidR="002F71BE" w:rsidRDefault="00EF4DC7">
      <w:pPr>
        <w:jc w:val="both"/>
        <w:rPr>
          <w:szCs w:val="24"/>
        </w:rPr>
      </w:pPr>
      <w:r>
        <w:rPr>
          <w:szCs w:val="24"/>
        </w:rPr>
        <w:t>7.4.1.Padeda mokytojams virtualioje erdvėje surasti ir pritaikyti nuotoliniam mokymui (si) skirtas priemones (medžiagą).</w:t>
      </w:r>
    </w:p>
    <w:p w14:paraId="41EB3014" w14:textId="77777777" w:rsidR="002F71BE" w:rsidRDefault="00EF4DC7">
      <w:pPr>
        <w:jc w:val="both"/>
        <w:rPr>
          <w:szCs w:val="24"/>
        </w:rPr>
      </w:pPr>
      <w:r>
        <w:rPr>
          <w:szCs w:val="24"/>
        </w:rPr>
        <w:t>7.4.2. Mokiniams, turintiems specialiųjų ugdymosi poreikių, pagal por</w:t>
      </w:r>
      <w:r>
        <w:rPr>
          <w:szCs w:val="24"/>
        </w:rPr>
        <w:t>eikį ir galimybes teikia individualią pagalbą.</w:t>
      </w:r>
    </w:p>
    <w:p w14:paraId="76A04475" w14:textId="77777777" w:rsidR="002F71BE" w:rsidRDefault="00EF4DC7">
      <w:pPr>
        <w:jc w:val="both"/>
      </w:pPr>
      <w:r>
        <w:rPr>
          <w:szCs w:val="24"/>
        </w:rPr>
        <w:t>7.5. Mokinių tėvai (globėjai, rūpintojai):</w:t>
      </w:r>
    </w:p>
    <w:p w14:paraId="7D6F2A7F" w14:textId="77777777" w:rsidR="002F71BE" w:rsidRDefault="00EF4DC7">
      <w:pPr>
        <w:jc w:val="both"/>
      </w:pPr>
      <w:r>
        <w:rPr>
          <w:szCs w:val="24"/>
        </w:rPr>
        <w:t>7.5.1. Paruošia mokiniui nuotolinio darbo vietą.</w:t>
      </w:r>
    </w:p>
    <w:p w14:paraId="2CBE3CDA" w14:textId="77777777" w:rsidR="002F71BE" w:rsidRDefault="00EF4DC7">
      <w:pPr>
        <w:jc w:val="both"/>
      </w:pPr>
      <w:r>
        <w:t>7.5.2.</w:t>
      </w:r>
      <w:r>
        <w:rPr>
          <w:szCs w:val="24"/>
        </w:rPr>
        <w:t xml:space="preserve"> Padeda prisijungti prie virtualių mokymosi aplinkų (</w:t>
      </w:r>
      <w:r>
        <w:t>VMA G Suite for Education,</w:t>
      </w:r>
      <w:r>
        <w:rPr>
          <w:szCs w:val="24"/>
        </w:rPr>
        <w:t xml:space="preserve"> Zoom, EMA / Eduka).</w:t>
      </w:r>
    </w:p>
    <w:p w14:paraId="193154A2" w14:textId="77777777" w:rsidR="002F71BE" w:rsidRDefault="00EF4DC7">
      <w:pPr>
        <w:jc w:val="both"/>
        <w:rPr>
          <w:szCs w:val="24"/>
        </w:rPr>
      </w:pPr>
      <w:r>
        <w:rPr>
          <w:szCs w:val="24"/>
        </w:rPr>
        <w:t>7.5.3.Teiki</w:t>
      </w:r>
      <w:r>
        <w:rPr>
          <w:szCs w:val="24"/>
        </w:rPr>
        <w:t>a pagalbą vaikui pateikiant atliktas užduotis vertinimui (</w:t>
      </w:r>
      <w:r>
        <w:t>VMA G Suite for Education</w:t>
      </w:r>
      <w:r>
        <w:rPr>
          <w:szCs w:val="24"/>
        </w:rPr>
        <w:t>).</w:t>
      </w:r>
    </w:p>
    <w:p w14:paraId="148891BD" w14:textId="77777777" w:rsidR="002F71BE" w:rsidRDefault="002F71BE">
      <w:pPr>
        <w:tabs>
          <w:tab w:val="left" w:pos="8460"/>
          <w:tab w:val="left" w:pos="9540"/>
        </w:tabs>
        <w:jc w:val="both"/>
        <w:rPr>
          <w:i/>
          <w:color w:val="FF0000"/>
        </w:rPr>
      </w:pPr>
    </w:p>
    <w:p w14:paraId="564BACB1" w14:textId="77777777" w:rsidR="002F71BE" w:rsidRDefault="00EF4DC7">
      <w:pPr>
        <w:jc w:val="center"/>
        <w:rPr>
          <w:b/>
        </w:rPr>
      </w:pPr>
      <w:r>
        <w:rPr>
          <w:b/>
        </w:rPr>
        <w:t>III SKYRIUS</w:t>
      </w:r>
    </w:p>
    <w:p w14:paraId="302CE283" w14:textId="77777777" w:rsidR="002F71BE" w:rsidRDefault="00EF4DC7">
      <w:pPr>
        <w:jc w:val="center"/>
        <w:rPr>
          <w:b/>
        </w:rPr>
      </w:pPr>
      <w:r>
        <w:rPr>
          <w:b/>
        </w:rPr>
        <w:t>BAIGIAMOSIOS NUOSTATOS</w:t>
      </w:r>
    </w:p>
    <w:p w14:paraId="44FA77C2" w14:textId="77777777" w:rsidR="002F71BE" w:rsidRDefault="002F71BE">
      <w:pPr>
        <w:jc w:val="center"/>
        <w:rPr>
          <w:b/>
        </w:rPr>
      </w:pPr>
    </w:p>
    <w:p w14:paraId="57D121D8" w14:textId="77777777" w:rsidR="002F71BE" w:rsidRDefault="00EF4DC7">
      <w:pPr>
        <w:tabs>
          <w:tab w:val="left" w:pos="8460"/>
          <w:tab w:val="left" w:pos="9540"/>
        </w:tabs>
        <w:ind w:firstLine="567"/>
        <w:jc w:val="both"/>
      </w:pPr>
      <w:r>
        <w:t xml:space="preserve">8. Mokykla, organizuodama mokymą nuotoliniu ugdymo proceso organizavimo būdu, privalo užtikrinti teisės aktų nustatyta tvarka asmens </w:t>
      </w:r>
      <w:r>
        <w:t>duomenų apsaugos, kibernetinės saugos, autorinių teisių, smurto, patyčių prevencijos nuostatų laikymąsi.</w:t>
      </w:r>
    </w:p>
    <w:p w14:paraId="0D0C498B" w14:textId="77777777" w:rsidR="002F71BE" w:rsidRDefault="00EF4DC7">
      <w:pPr>
        <w:ind w:firstLine="567"/>
        <w:jc w:val="both"/>
      </w:pPr>
      <w:r>
        <w:t>9. Informacija apie mokymo nuotoliniu ugdymo proceso organizavimo būdu organizavimą yra skelbiama mokyklos interneto svetainėje.</w:t>
      </w:r>
      <w:r>
        <w:rPr>
          <w:color w:val="000000"/>
          <w:szCs w:val="24"/>
        </w:rPr>
        <w:t xml:space="preserve"> </w:t>
      </w:r>
    </w:p>
    <w:p w14:paraId="2B6E0674" w14:textId="77777777" w:rsidR="002F71BE" w:rsidRDefault="002F71BE">
      <w:pPr>
        <w:jc w:val="both"/>
      </w:pPr>
    </w:p>
    <w:sectPr w:rsidR="002F71BE">
      <w:pgSz w:w="11906" w:h="16838"/>
      <w:pgMar w:top="1418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enQuanYi Micro He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D4290"/>
    <w:multiLevelType w:val="multilevel"/>
    <w:tmpl w:val="8E6AEFF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1FC0"/>
    <w:multiLevelType w:val="multilevel"/>
    <w:tmpl w:val="744C0E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4882"/>
    <w:multiLevelType w:val="multilevel"/>
    <w:tmpl w:val="A8B0EC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BE"/>
    <w:rsid w:val="002F71BE"/>
    <w:rsid w:val="00E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94E4"/>
  <w15:docId w15:val="{542C0720-CEEA-4479-9413-7E02160E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3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E58A0"/>
    <w:rPr>
      <w:rFonts w:ascii="Segoe UI" w:eastAsia="Times New Roman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633B6"/>
    <w:rPr>
      <w:rFonts w:ascii="Times New Roman" w:eastAsia="Times New Roman" w:hAnsi="Times New Roman" w:cs="Times New Roman"/>
      <w:b/>
      <w:bCs/>
      <w:szCs w:val="20"/>
    </w:rPr>
  </w:style>
  <w:style w:type="character" w:customStyle="1" w:styleId="A0">
    <w:name w:val="A0"/>
    <w:uiPriority w:val="99"/>
    <w:qFormat/>
    <w:rsid w:val="00420979"/>
    <w:rPr>
      <w:color w:val="000000"/>
      <w:sz w:val="20"/>
      <w:szCs w:val="20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customStyle="1" w:styleId="Antrat">
    <w:name w:val="Antraštė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Rodykl">
    <w:name w:val="Rodyklė"/>
    <w:basedOn w:val="Normal"/>
    <w:qFormat/>
    <w:pPr>
      <w:suppressLineNumbers/>
    </w:pPr>
    <w:rPr>
      <w:rFonts w:cs="Lohit Devanagari"/>
    </w:rPr>
  </w:style>
  <w:style w:type="paragraph" w:customStyle="1" w:styleId="Antrat1">
    <w:name w:val="Antraštė1"/>
    <w:basedOn w:val="Normal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ListParagraph">
    <w:name w:val="List Paragraph"/>
    <w:basedOn w:val="Normal"/>
    <w:uiPriority w:val="34"/>
    <w:qFormat/>
    <w:rsid w:val="003F176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58A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A63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liutauras bernotas</dc:creator>
  <dc:description/>
  <cp:lastModifiedBy>Ausra Juzeniene</cp:lastModifiedBy>
  <cp:revision>2</cp:revision>
  <dcterms:created xsi:type="dcterms:W3CDTF">2021-02-08T14:32:00Z</dcterms:created>
  <dcterms:modified xsi:type="dcterms:W3CDTF">2021-02-08T14:32:00Z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