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0D5" w:rsidRPr="00AD1FAF" w:rsidRDefault="00D940D5" w:rsidP="00D940D5">
      <w:pPr>
        <w:jc w:val="center"/>
        <w:rPr>
          <w:rFonts w:ascii="Times New Roman" w:hAnsi="Times New Roman" w:cs="Times New Roman"/>
          <w:sz w:val="24"/>
          <w:szCs w:val="24"/>
        </w:rPr>
      </w:pPr>
      <w:r w:rsidRPr="00AD1FAF">
        <w:rPr>
          <w:rFonts w:ascii="Times New Roman" w:hAnsi="Times New Roman" w:cs="Times New Roman"/>
          <w:sz w:val="24"/>
          <w:szCs w:val="24"/>
        </w:rPr>
        <w:t>Vilniaus Medeinos pradinė mokykla</w:t>
      </w:r>
    </w:p>
    <w:p w:rsidR="001C4642" w:rsidRPr="00AD1FAF" w:rsidRDefault="004F13C7" w:rsidP="00D940D5">
      <w:pPr>
        <w:jc w:val="center"/>
        <w:rPr>
          <w:rFonts w:ascii="Times New Roman" w:hAnsi="Times New Roman" w:cs="Times New Roman"/>
          <w:sz w:val="24"/>
          <w:szCs w:val="24"/>
        </w:rPr>
      </w:pPr>
      <w:r w:rsidRPr="00AD1FAF">
        <w:rPr>
          <w:rFonts w:ascii="Times New Roman" w:hAnsi="Times New Roman" w:cs="Times New Roman"/>
          <w:sz w:val="24"/>
          <w:szCs w:val="24"/>
        </w:rPr>
        <w:t>Tėvų (globėjų, rū</w:t>
      </w:r>
      <w:r w:rsidR="00D940D5" w:rsidRPr="00AD1FAF">
        <w:rPr>
          <w:rFonts w:ascii="Times New Roman" w:hAnsi="Times New Roman" w:cs="Times New Roman"/>
          <w:sz w:val="24"/>
          <w:szCs w:val="24"/>
        </w:rPr>
        <w:t>pintojų) apklausos</w:t>
      </w:r>
      <w:r w:rsidRPr="00AD1FAF">
        <w:rPr>
          <w:rFonts w:ascii="Times New Roman" w:hAnsi="Times New Roman" w:cs="Times New Roman"/>
          <w:sz w:val="24"/>
          <w:szCs w:val="24"/>
        </w:rPr>
        <w:t xml:space="preserve"> apie </w:t>
      </w:r>
      <w:r w:rsidR="003B1768" w:rsidRPr="00AD1FAF">
        <w:rPr>
          <w:rFonts w:ascii="Times New Roman" w:hAnsi="Times New Roman" w:cs="Times New Roman"/>
          <w:sz w:val="24"/>
          <w:szCs w:val="24"/>
        </w:rPr>
        <w:t>mokymą nuotoliniu būdu</w:t>
      </w:r>
      <w:r w:rsidR="00D940D5" w:rsidRPr="00AD1FAF">
        <w:rPr>
          <w:rFonts w:ascii="Times New Roman" w:hAnsi="Times New Roman" w:cs="Times New Roman"/>
          <w:sz w:val="24"/>
          <w:szCs w:val="24"/>
        </w:rPr>
        <w:t xml:space="preserve"> apibendrinti rezultatai</w:t>
      </w:r>
    </w:p>
    <w:p w:rsidR="00D940D5" w:rsidRPr="00AD1FAF" w:rsidRDefault="00D940D5" w:rsidP="00D940D5">
      <w:pPr>
        <w:jc w:val="center"/>
        <w:rPr>
          <w:rFonts w:ascii="Times New Roman" w:hAnsi="Times New Roman" w:cs="Times New Roman"/>
          <w:sz w:val="20"/>
          <w:szCs w:val="20"/>
        </w:rPr>
      </w:pPr>
      <w:r w:rsidRPr="00AD1FAF">
        <w:rPr>
          <w:rFonts w:ascii="Times New Roman" w:hAnsi="Times New Roman" w:cs="Times New Roman"/>
          <w:sz w:val="20"/>
          <w:szCs w:val="20"/>
        </w:rPr>
        <w:t>(apklausa pradėta 2020-04-20, baigta 2020-04-29)</w:t>
      </w:r>
    </w:p>
    <w:p w:rsidR="00D940D5" w:rsidRPr="00AD1FAF" w:rsidRDefault="00D940D5" w:rsidP="00D940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2F0F" w:rsidRDefault="00D940D5" w:rsidP="00CA2F0F">
      <w:pPr>
        <w:spacing w:line="360" w:lineRule="auto"/>
        <w:ind w:firstLine="1296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AD1FA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Tėvų (globėjų, rūpintojų) a</w:t>
      </w:r>
      <w:r w:rsidR="004F13C7" w:rsidRPr="00AD1FA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pklausoje dėl mokymo nuotoliniu būdu dalyvavo 139 mokinių tėvai (globėjai, rūpintojai), t.</w:t>
      </w:r>
      <w:r w:rsidRPr="00AD1FA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4F13C7" w:rsidRPr="00AD1FA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y. 50% aktyvumas. </w:t>
      </w:r>
      <w:r w:rsidR="00AD1FA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Daugumos t</w:t>
      </w:r>
      <w:r w:rsidR="00AD1FAF" w:rsidRPr="00AD1FA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ėvų (globėjų, rūpintojų)</w:t>
      </w:r>
      <w:r w:rsidR="0037648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nuomone,</w:t>
      </w:r>
      <w:r w:rsidR="004F13C7" w:rsidRPr="00AD1FA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mokymosi krūvis yra priimtinas (74</w:t>
      </w:r>
      <w:r w:rsidR="008C58B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,1</w:t>
      </w:r>
      <w:r w:rsidR="004F13C7" w:rsidRPr="00AD1FA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%</w:t>
      </w:r>
      <w:r w:rsidRPr="00AD1FA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), informacijos pateikimas per </w:t>
      </w:r>
      <w:r w:rsidR="004F13C7" w:rsidRPr="00AD1FA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e.</w:t>
      </w:r>
      <w:r w:rsidRPr="00AD1FA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4F13C7" w:rsidRPr="00AD1FA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dienyną vertinamas gerai ir labai gerai (48,2% ir 32,4%).</w:t>
      </w:r>
      <w:r w:rsidR="00AD1FA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37648B" w:rsidRPr="00AD1FA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Nors mokiniams tokiu būdu mokytis įdomu ir patinka (29,6%), </w:t>
      </w:r>
      <w:r w:rsidR="00F61FE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lengva taip mokytis (14,8</w:t>
      </w:r>
      <w:r w:rsidR="0037648B" w:rsidRPr="00AD1FA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%</w:t>
      </w:r>
      <w:r w:rsidR="0037648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), tačiau </w:t>
      </w:r>
      <w:r w:rsidR="00F61FE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dalis (37,3</w:t>
      </w:r>
      <w:r w:rsidR="0037648B" w:rsidRPr="00AD1FA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%</w:t>
      </w:r>
      <w:r w:rsidR="00F61FE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) </w:t>
      </w:r>
      <w:r w:rsidR="0037648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išsakė nuomonę, kad kartais taip mokytis sunku. Didesnė apklausoje dalyvavusių tėvų (globėjų, rū</w:t>
      </w:r>
      <w:r w:rsidR="00F61FE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pintojų) dalis (50,4</w:t>
      </w:r>
      <w:r w:rsidR="0037648B" w:rsidRPr="00AD1FA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%</w:t>
      </w:r>
      <w:r w:rsidR="0037648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) teigia, kad mokantis nuotoliniu būdu ir </w:t>
      </w:r>
      <w:r w:rsidR="00F61FE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vaikui </w:t>
      </w:r>
      <w:r w:rsidR="0037648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užduotis atliekant savarankiškai tėvų pagalbos reikia dažnai</w:t>
      </w:r>
      <w:r w:rsidR="00CA2F0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. Apklausos duomenys rodo, kad tėvai savo vaikams teikia įvairią pagalbą: </w:t>
      </w:r>
      <w:r w:rsidR="00F61FE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atliekant mokymosi užduotis</w:t>
      </w:r>
      <w:r w:rsidR="00CA2F0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(39,9</w:t>
      </w:r>
      <w:r w:rsidR="00CA2F0F" w:rsidRPr="00AD1FA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%</w:t>
      </w:r>
      <w:r w:rsidR="00CA2F0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)</w:t>
      </w:r>
      <w:r w:rsidR="00F61FE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, palaikant dienos režimą (33,6</w:t>
      </w:r>
      <w:r w:rsidR="00F61FE7" w:rsidRPr="00AD1FA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%</w:t>
      </w:r>
      <w:r w:rsidR="00F61FE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), įvaldant virtualias mokymosi aplinkas (21,8</w:t>
      </w:r>
      <w:r w:rsidR="00F61FE7" w:rsidRPr="00AD1FA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%</w:t>
      </w:r>
      <w:r w:rsidR="00F61FE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).</w:t>
      </w:r>
      <w:r w:rsidR="006C7430" w:rsidRPr="006C743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6C7430" w:rsidRPr="00AD1FA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Komunikacija įvairiomis ryšio priemonėmis tėvų (globėjų, rūpintojų) vertinama </w:t>
      </w:r>
      <w:r w:rsidR="006C743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kaip </w:t>
      </w:r>
      <w:r w:rsidR="006C7430" w:rsidRPr="00AD1FA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labai naudinga ir reikal</w:t>
      </w:r>
      <w:r w:rsidR="006C743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inga (48,2 proc.).</w:t>
      </w:r>
      <w:r w:rsidR="00CA2F0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:rsidR="00C730AA" w:rsidRDefault="000D1130" w:rsidP="000D1130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669A9575" wp14:editId="53648657">
            <wp:extent cx="5524500" cy="3228975"/>
            <wp:effectExtent l="0" t="0" r="0" b="9525"/>
            <wp:docPr id="5" name="Diagrama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BD68E3" w:rsidRPr="00AD1FAF" w:rsidRDefault="00BD68E3" w:rsidP="00C730A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lt-LT"/>
        </w:rPr>
        <w:lastRenderedPageBreak/>
        <w:drawing>
          <wp:inline distT="0" distB="0" distL="0" distR="0">
            <wp:extent cx="5505450" cy="3200400"/>
            <wp:effectExtent l="0" t="0" r="0" b="0"/>
            <wp:docPr id="2" name="Diagrama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940D5" w:rsidRDefault="00D940D5" w:rsidP="00CA2F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0B14" w:rsidRDefault="00E60B14" w:rsidP="00CA2F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0B14" w:rsidRDefault="00E60B14" w:rsidP="00CA2F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>
            <wp:extent cx="5534025" cy="3114675"/>
            <wp:effectExtent l="0" t="0" r="9525" b="9525"/>
            <wp:docPr id="3" name="Diagrama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00B35" w:rsidRDefault="00700B35" w:rsidP="00CA2F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0B35" w:rsidRDefault="00700B35" w:rsidP="00CA2F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w:lastRenderedPageBreak/>
        <w:drawing>
          <wp:inline distT="0" distB="0" distL="0" distR="0">
            <wp:extent cx="5486400" cy="3200400"/>
            <wp:effectExtent l="0" t="0" r="0" b="0"/>
            <wp:docPr id="4" name="Diagrama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C58BE" w:rsidRDefault="008C58BE" w:rsidP="00CA2F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58BE" w:rsidRDefault="008C58BE" w:rsidP="00CA2F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>
            <wp:extent cx="5486400" cy="3200400"/>
            <wp:effectExtent l="0" t="0" r="0" b="0"/>
            <wp:docPr id="1" name="Diagrama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53D4F" w:rsidRDefault="00553D4F" w:rsidP="00CA2F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3D4F" w:rsidRPr="009F0247" w:rsidRDefault="005A4CB2" w:rsidP="009F0247">
      <w:pPr>
        <w:spacing w:line="360" w:lineRule="auto"/>
        <w:ind w:firstLine="1296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Tėvų (globėjų, rūpintojų) apklausos apie mokymąsi nuotoliniu būdu </w:t>
      </w:r>
      <w:r w:rsidR="00F62AB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apibendrinti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rezultatai aptarti su mokytojais, specialistais. Mokykla, atsižvelgdama į tėvų (globėjų, rūpintojų) išsakytas nuomones, pastebėjimus ir pasiūlymus, planuoja </w:t>
      </w:r>
      <w:r w:rsidR="00F62AB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tobulinti mokymą nuotoliniu būdu peržiūrint ugdymo turinio pateikimo formas, organizuojant individualias konsultacijas mokini</w:t>
      </w:r>
      <w:r w:rsidR="009530FC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ų ugdymosi poreikių tenkinimui, konsultuojant mokinių tėvus dėl pagalbos teikimo</w:t>
      </w:r>
      <w:r w:rsidR="00312F65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vaikams</w:t>
      </w:r>
      <w:r w:rsidR="009530FC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mokantis nuotoliniu būdu.</w:t>
      </w:r>
      <w:bookmarkStart w:id="0" w:name="_GoBack"/>
      <w:bookmarkEnd w:id="0"/>
    </w:p>
    <w:sectPr w:rsidR="00553D4F" w:rsidRPr="009F024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3C7"/>
    <w:rsid w:val="000D1130"/>
    <w:rsid w:val="000F2872"/>
    <w:rsid w:val="001C4642"/>
    <w:rsid w:val="002600FF"/>
    <w:rsid w:val="00312F65"/>
    <w:rsid w:val="0037648B"/>
    <w:rsid w:val="003B1768"/>
    <w:rsid w:val="004F13C7"/>
    <w:rsid w:val="00553D4F"/>
    <w:rsid w:val="005A4CB2"/>
    <w:rsid w:val="006C7430"/>
    <w:rsid w:val="00700B35"/>
    <w:rsid w:val="008C58BE"/>
    <w:rsid w:val="00934DDF"/>
    <w:rsid w:val="009530FC"/>
    <w:rsid w:val="00983B07"/>
    <w:rsid w:val="009F0247"/>
    <w:rsid w:val="00AD1FAF"/>
    <w:rsid w:val="00BD68E3"/>
    <w:rsid w:val="00C730AA"/>
    <w:rsid w:val="00CA206D"/>
    <w:rsid w:val="00CA2F0F"/>
    <w:rsid w:val="00D940D5"/>
    <w:rsid w:val="00DE7652"/>
    <w:rsid w:val="00DF6B98"/>
    <w:rsid w:val="00E60B14"/>
    <w:rsid w:val="00E81C94"/>
    <w:rsid w:val="00F61FE7"/>
    <w:rsid w:val="00F6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22901-277F-4130-9B19-88B2A88B6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Lapas1!$B$1</c:f>
              <c:strCache>
                <c:ptCount val="1"/>
                <c:pt idx="0">
                  <c:v>Įvertinkite mokymosi krūvį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5.3130103528725575E-2"/>
                  <c:y val="0.1889651293588301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10,1%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7,9%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74,1%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7,2%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Lapas1!$A$2:$A$6</c:f>
              <c:strCache>
                <c:ptCount val="4"/>
                <c:pt idx="0">
                  <c:v>Per didelis (per daug užduočių)</c:v>
                </c:pt>
                <c:pt idx="1">
                  <c:v>Per mažas (norėtume papildomų užduočių)</c:v>
                </c:pt>
                <c:pt idx="2">
                  <c:v>Mokymosi krūvis priimtinas (nei per didelis, nei per mažas)</c:v>
                </c:pt>
                <c:pt idx="3">
                  <c:v>Kita</c:v>
                </c:pt>
              </c:strCache>
            </c:strRef>
          </c:cat>
          <c:val>
            <c:numRef>
              <c:f>Lapas1!$B$2:$B$6</c:f>
              <c:numCache>
                <c:formatCode>General</c:formatCode>
                <c:ptCount val="5"/>
                <c:pt idx="0">
                  <c:v>10.1</c:v>
                </c:pt>
                <c:pt idx="1">
                  <c:v>7.9</c:v>
                </c:pt>
                <c:pt idx="2">
                  <c:v>74.099999999999994</c:v>
                </c:pt>
                <c:pt idx="3">
                  <c:v>7.2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4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Lapas1!$B$1</c:f>
              <c:strCache>
                <c:ptCount val="1"/>
                <c:pt idx="0">
                  <c:v>Kokia Jūsų vaiko nuomonė apie mokymąsi nuotoliniu būdu?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0.12550306211723539"/>
                  <c:y val="0.13989220097487814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0">
                    <a:spAutoFit/>
                  </a:bodyPr>
                  <a:lstStyle/>
                  <a:p>
                    <a:pPr marL="0" marR="0" lvl="0" indent="0" algn="ctr" defTabSz="914400" rtl="0" eaLnBrk="1" fontAlgn="auto" latinLnBrk="0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buClrTx/>
                      <a:buSzTx/>
                      <a:buFontTx/>
                      <a:buNone/>
                      <a:tabLst/>
                      <a:defRPr sz="1000" b="1" i="0" u="none" strike="noStrike" kern="1200" baseline="0">
                        <a:solidFill>
                          <a:sysClr val="window" lastClr="FFFFFF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29,6%</a:t>
                    </a:r>
                    <a:endParaRPr lang="en-US" sz="1000" b="1" i="0" u="none" strike="noStrike" kern="1200" baseline="0">
                      <a:solidFill>
                        <a:sysClr val="window" lastClr="FFFFFF"/>
                      </a:solidFill>
                    </a:endParaRPr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0">
                  <a:spAutoFit/>
                </a:bodyPr>
                <a:lstStyle/>
                <a:p>
                  <a:pPr marL="0" marR="0" lvl="0" indent="0" algn="ctr" defTabSz="914400" rtl="0" eaLnBrk="1" fontAlgn="auto" latinLnBrk="0" hangingPunct="1">
                    <a:lnSpc>
                      <a:spcPct val="100000"/>
                    </a:lnSpc>
                    <a:spcBef>
                      <a:spcPts val="0"/>
                    </a:spcBef>
                    <a:spcAft>
                      <a:spcPts val="0"/>
                    </a:spcAft>
                    <a:buClrTx/>
                    <a:buSzTx/>
                    <a:buFontTx/>
                    <a:buNone/>
                    <a:tabLst/>
                    <a:defRPr sz="1000" b="1" i="0" u="none" strike="noStrike" kern="1200" baseline="0">
                      <a:solidFill>
                        <a:sysClr val="window" lastClr="FFFFFF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t-LT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14,8%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37,3%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6,5%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 rot="0" spcFirstLastPara="1" vertOverflow="ellipsis" vert="horz" wrap="square" lIns="38100" tIns="19050" rIns="38100" bIns="19050" anchor="ctr" anchorCtr="0">
                    <a:spAutoFit/>
                  </a:bodyPr>
                  <a:lstStyle/>
                  <a:p>
                    <a:pPr marL="0" marR="0" lvl="0" indent="0" algn="ctr" defTabSz="914400" rtl="0" eaLnBrk="1" fontAlgn="auto" latinLnBrk="0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buClrTx/>
                      <a:buSzTx/>
                      <a:buFontTx/>
                      <a:buNone/>
                      <a:tabLst/>
                      <a:defRPr sz="1000" b="1" i="0" u="none" strike="noStrike" kern="1200" baseline="0">
                        <a:solidFill>
                          <a:sysClr val="window" lastClr="FFFFFF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11,8%</a:t>
                    </a:r>
                    <a:endParaRPr lang="en-US" sz="1000" b="1" i="0" u="none" strike="noStrike" kern="1200" baseline="0">
                      <a:solidFill>
                        <a:sysClr val="window" lastClr="FFFFFF"/>
                      </a:solidFill>
                    </a:endParaRPr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0">
                  <a:spAutoFit/>
                </a:bodyPr>
                <a:lstStyle/>
                <a:p>
                  <a:pPr marL="0" marR="0" lvl="0" indent="0" algn="ctr" defTabSz="914400" rtl="0" eaLnBrk="1" fontAlgn="auto" latinLnBrk="0" hangingPunct="1">
                    <a:lnSpc>
                      <a:spcPct val="100000"/>
                    </a:lnSpc>
                    <a:spcBef>
                      <a:spcPts val="0"/>
                    </a:spcBef>
                    <a:spcAft>
                      <a:spcPts val="0"/>
                    </a:spcAft>
                    <a:buClrTx/>
                    <a:buSzTx/>
                    <a:buFontTx/>
                    <a:buNone/>
                    <a:tabLst/>
                    <a:defRPr sz="1000" b="1" i="0" u="none" strike="noStrike" kern="1200" baseline="0">
                      <a:solidFill>
                        <a:sysClr val="window" lastClr="FFFFFF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t-LT"/>
                </a:p>
              </c:txPr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Lapas1!$A$2:$A$6</c:f>
              <c:strCache>
                <c:ptCount val="5"/>
                <c:pt idx="0">
                  <c:v>Labai įdomu, patinka taip mokytis</c:v>
                </c:pt>
                <c:pt idx="1">
                  <c:v>Lengva taip mokytis</c:v>
                </c:pt>
                <c:pt idx="2">
                  <c:v>Kartais taip mokytis sunku</c:v>
                </c:pt>
                <c:pt idx="3">
                  <c:v>Mokytis labai sunku, neįdomu</c:v>
                </c:pt>
                <c:pt idx="4">
                  <c:v>Kita</c:v>
                </c:pt>
              </c:strCache>
            </c:strRef>
          </c:cat>
          <c:val>
            <c:numRef>
              <c:f>Lapas1!$B$2:$B$6</c:f>
              <c:numCache>
                <c:formatCode>General</c:formatCode>
                <c:ptCount val="5"/>
                <c:pt idx="0">
                  <c:v>29.6</c:v>
                </c:pt>
                <c:pt idx="1">
                  <c:v>14.8</c:v>
                </c:pt>
                <c:pt idx="2">
                  <c:v>37.299999999999997</c:v>
                </c:pt>
                <c:pt idx="3">
                  <c:v>6.5</c:v>
                </c:pt>
                <c:pt idx="4">
                  <c:v>11.8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Lapas1!$B$1</c:f>
              <c:strCache>
                <c:ptCount val="1"/>
                <c:pt idx="0">
                  <c:v>Kaip Jūsų vaikui sekasi mokytis savarankiškai nuotoliniu būdu?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40,3%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50,4%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9,4%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Lapas1!$A$2:$A$5</c:f>
              <c:strCache>
                <c:ptCount val="3"/>
                <c:pt idx="0">
                  <c:v>Tėvų pagalbos reikia retai</c:v>
                </c:pt>
                <c:pt idx="1">
                  <c:v>Tėvų pagalbos reikia dažnai</c:v>
                </c:pt>
                <c:pt idx="2">
                  <c:v>Kita</c:v>
                </c:pt>
              </c:strCache>
            </c:strRef>
          </c:cat>
          <c:val>
            <c:numRef>
              <c:f>Lapas1!$B$2:$B$5</c:f>
              <c:numCache>
                <c:formatCode>0.00%</c:formatCode>
                <c:ptCount val="4"/>
                <c:pt idx="0">
                  <c:v>0.40300000000000002</c:v>
                </c:pt>
                <c:pt idx="1">
                  <c:v>0.504</c:v>
                </c:pt>
                <c:pt idx="2">
                  <c:v>9.4E-2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3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Lapas1!$B$1</c:f>
              <c:strCache>
                <c:ptCount val="1"/>
                <c:pt idx="0">
                  <c:v>Kokios pagalbos Jūsų vaikui prireikia dažniausiai?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39,9%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21,8%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33,6%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Lapas1!$A$2:$A$5</c:f>
              <c:strCache>
                <c:ptCount val="4"/>
                <c:pt idx="0">
                  <c:v>Pagalba atliekant mokymosi užduotis</c:v>
                </c:pt>
                <c:pt idx="1">
                  <c:v>Pagalba įvaldant virtualią mokymosi aplinką (prisijungiant prie vaizdo pamokų)</c:v>
                </c:pt>
                <c:pt idx="2">
                  <c:v>Pagalba palaikant dienos režimą</c:v>
                </c:pt>
                <c:pt idx="3">
                  <c:v>Kitas variantas</c:v>
                </c:pt>
              </c:strCache>
            </c:strRef>
          </c:cat>
          <c:val>
            <c:numRef>
              <c:f>Lapas1!$B$2:$B$5</c:f>
              <c:numCache>
                <c:formatCode>0.00%</c:formatCode>
                <c:ptCount val="4"/>
                <c:pt idx="0">
                  <c:v>0.39900000000000002</c:v>
                </c:pt>
                <c:pt idx="1">
                  <c:v>0.218</c:v>
                </c:pt>
                <c:pt idx="2">
                  <c:v>0.33600000000000002</c:v>
                </c:pt>
                <c:pt idx="3" formatCode="General">
                  <c:v>0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Lapas1!$B$1</c:f>
              <c:strCache>
                <c:ptCount val="1"/>
                <c:pt idx="0">
                  <c:v>Kaip vertinate informacijos pateikimą e-dienyne periodiškumo, informatyvumo požiūriu?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32,4%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48,2%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10,1%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136646981627301E-2"/>
                  <c:y val="0.1514023247094113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7,9%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Lapas1!$A$2:$A$5</c:f>
              <c:strCache>
                <c:ptCount val="4"/>
                <c:pt idx="0">
                  <c:v>Labai gerai</c:v>
                </c:pt>
                <c:pt idx="1">
                  <c:v>Gerai</c:v>
                </c:pt>
                <c:pt idx="2">
                  <c:v>Vidutiniškai</c:v>
                </c:pt>
                <c:pt idx="3">
                  <c:v>Kita</c:v>
                </c:pt>
              </c:strCache>
            </c:strRef>
          </c:cat>
          <c:val>
            <c:numRef>
              <c:f>Lapas1!$B$2:$B$5</c:f>
              <c:numCache>
                <c:formatCode>General</c:formatCode>
                <c:ptCount val="4"/>
                <c:pt idx="0">
                  <c:v>32.4</c:v>
                </c:pt>
                <c:pt idx="1">
                  <c:v>48.2</c:v>
                </c:pt>
                <c:pt idx="2">
                  <c:v>10.1</c:v>
                </c:pt>
                <c:pt idx="3">
                  <c:v>7.9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1035</Words>
  <Characters>591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liutauras bernotas</dc:creator>
  <cp:keywords/>
  <dc:description/>
  <cp:lastModifiedBy>liutauras bernotas</cp:lastModifiedBy>
  <cp:revision>23</cp:revision>
  <dcterms:created xsi:type="dcterms:W3CDTF">2020-05-06T10:17:00Z</dcterms:created>
  <dcterms:modified xsi:type="dcterms:W3CDTF">2020-05-08T12:49:00Z</dcterms:modified>
</cp:coreProperties>
</file>